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39E" w:rsidRDefault="00B463A1" w:rsidP="00F1131B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B463A1">
        <w:rPr>
          <w:rFonts w:ascii="Times New Roman" w:hAnsi="Times New Roman" w:cs="Times New Roman"/>
          <w:sz w:val="28"/>
          <w:szCs w:val="28"/>
        </w:rPr>
        <w:t>«</w:t>
      </w:r>
      <w:r w:rsidR="00B0139E">
        <w:rPr>
          <w:rFonts w:ascii="Times New Roman" w:hAnsi="Times New Roman" w:cs="Times New Roman"/>
          <w:sz w:val="28"/>
          <w:szCs w:val="28"/>
          <w:lang w:val="ky-KG"/>
        </w:rPr>
        <w:t>Акционердик коомдор жөнүндө</w:t>
      </w:r>
      <w:r w:rsidRPr="00B463A1">
        <w:rPr>
          <w:rFonts w:ascii="Times New Roman" w:hAnsi="Times New Roman" w:cs="Times New Roman"/>
          <w:sz w:val="28"/>
          <w:szCs w:val="28"/>
        </w:rPr>
        <w:t>»</w:t>
      </w:r>
      <w:r w:rsidR="00B0139E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Мыйзамына өзгөртүүлөрдү киргизүү тууралуу</w:t>
      </w:r>
      <w:r w:rsidR="00B0139E" w:rsidRPr="00B463A1">
        <w:rPr>
          <w:rFonts w:ascii="Times New Roman" w:hAnsi="Times New Roman" w:cs="Times New Roman"/>
          <w:sz w:val="28"/>
          <w:szCs w:val="28"/>
        </w:rPr>
        <w:t>»</w:t>
      </w:r>
      <w:r w:rsidR="00B0139E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 долбоору жөнүндө</w:t>
      </w:r>
      <w:r w:rsidR="00B0139E" w:rsidRPr="00B463A1">
        <w:rPr>
          <w:rFonts w:ascii="Times New Roman" w:hAnsi="Times New Roman" w:cs="Times New Roman"/>
          <w:sz w:val="28"/>
          <w:szCs w:val="28"/>
        </w:rPr>
        <w:t>»</w:t>
      </w:r>
      <w:r w:rsidR="00B0139E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</w:t>
      </w:r>
      <w:proofErr w:type="gramStart"/>
      <w:r w:rsidR="00B0139E">
        <w:rPr>
          <w:rFonts w:ascii="Times New Roman" w:hAnsi="Times New Roman" w:cs="Times New Roman"/>
          <w:sz w:val="28"/>
          <w:szCs w:val="28"/>
          <w:lang w:val="ky-KG"/>
        </w:rPr>
        <w:t>н</w:t>
      </w:r>
      <w:proofErr w:type="gramEnd"/>
      <w:r w:rsidR="00B0139E">
        <w:rPr>
          <w:rFonts w:ascii="Times New Roman" w:hAnsi="Times New Roman" w:cs="Times New Roman"/>
          <w:sz w:val="28"/>
          <w:szCs w:val="28"/>
          <w:lang w:val="ky-KG"/>
        </w:rPr>
        <w:t xml:space="preserve"> токтом долбооруна </w:t>
      </w:r>
    </w:p>
    <w:p w:rsidR="00B463A1" w:rsidRPr="00B0139E" w:rsidRDefault="00B0139E" w:rsidP="00F1131B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негиздеме-маалымкат </w:t>
      </w:r>
    </w:p>
    <w:p w:rsidR="00D044E5" w:rsidRPr="004F0AC6" w:rsidRDefault="00D044E5" w:rsidP="00F1131B">
      <w:pPr>
        <w:pStyle w:val="tkNazvanie"/>
        <w:spacing w:before="0" w:after="0" w:line="240" w:lineRule="auto"/>
        <w:ind w:left="0" w:right="708" w:firstLine="567"/>
        <w:rPr>
          <w:rFonts w:ascii="Times New Roman" w:hAnsi="Times New Roman" w:cs="Times New Roman"/>
          <w:sz w:val="28"/>
          <w:szCs w:val="28"/>
        </w:rPr>
      </w:pPr>
    </w:p>
    <w:p w:rsidR="00D044E5" w:rsidRPr="004F0AC6" w:rsidRDefault="00B0139E" w:rsidP="00F1131B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Долбоордун максаты жана милдети</w:t>
      </w:r>
    </w:p>
    <w:p w:rsidR="00B0139E" w:rsidRDefault="00D044E5" w:rsidP="00F1131B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4F0AC6">
        <w:rPr>
          <w:rFonts w:ascii="Times New Roman" w:hAnsi="Times New Roman" w:cs="Times New Roman"/>
          <w:sz w:val="28"/>
          <w:szCs w:val="28"/>
        </w:rPr>
        <w:tab/>
      </w:r>
      <w:r w:rsidR="00B0139E" w:rsidRPr="00B0139E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</w:t>
      </w:r>
      <w:r w:rsidR="00B0139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Өкмөтүнүн сунушталган токтом долбоору Кыргыз Республикасынын Конституциясынын 79-беренесинин жана </w:t>
      </w:r>
      <w:r w:rsidR="00B0139E" w:rsidRPr="004F0AC6">
        <w:rPr>
          <w:rFonts w:ascii="Times New Roman" w:hAnsi="Times New Roman" w:cs="Times New Roman"/>
          <w:b w:val="0"/>
          <w:sz w:val="28"/>
          <w:szCs w:val="28"/>
        </w:rPr>
        <w:t>«</w:t>
      </w:r>
      <w:r w:rsidR="00B0139E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Өкмөтү жөнүндө</w:t>
      </w:r>
      <w:r w:rsidR="00B0139E" w:rsidRPr="004F0AC6">
        <w:rPr>
          <w:rFonts w:ascii="Times New Roman" w:hAnsi="Times New Roman" w:cs="Times New Roman"/>
          <w:b w:val="0"/>
          <w:sz w:val="28"/>
          <w:szCs w:val="28"/>
        </w:rPr>
        <w:t>»</w:t>
      </w:r>
      <w:r w:rsidR="00B0139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Кыргыз Республикасынын конституциялык Мыйзамынын 31-беренесинин негизинде даярдалды.</w:t>
      </w:r>
    </w:p>
    <w:p w:rsidR="00B0139E" w:rsidRPr="00B0139E" w:rsidRDefault="00B0139E" w:rsidP="00B0139E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B0139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Белгиленген токтом долбоору менен </w:t>
      </w:r>
      <w:r w:rsidRPr="00B0139E">
        <w:rPr>
          <w:rFonts w:ascii="Times New Roman" w:hAnsi="Times New Roman" w:cs="Times New Roman"/>
          <w:b w:val="0"/>
          <w:sz w:val="28"/>
          <w:szCs w:val="28"/>
          <w:lang w:val="ky-KG"/>
        </w:rPr>
        <w:t>«Акционердик коомдор жөнүндө» Кыргыз Республикасынын Мыйзамына өзгөртүүлөрдү киргизүү тууралуу» Кыргыз Республикасынын Мыйзам долбоору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н жактыруу жана Кыргыз Республикасынын Жогорку Кеңешине киргизүү сунушталууда. </w:t>
      </w:r>
    </w:p>
    <w:p w:rsidR="00D044E5" w:rsidRPr="00B0139E" w:rsidRDefault="00D044E5" w:rsidP="00F113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B0139E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2. </w:t>
      </w:r>
      <w:r w:rsidR="00B0139E">
        <w:rPr>
          <w:rFonts w:ascii="Times New Roman" w:eastAsia="Calibri" w:hAnsi="Times New Roman" w:cs="Times New Roman"/>
          <w:b/>
          <w:sz w:val="28"/>
          <w:szCs w:val="28"/>
          <w:lang w:val="ky-KG"/>
        </w:rPr>
        <w:t>Баяндоо бөлүгү</w:t>
      </w:r>
    </w:p>
    <w:p w:rsidR="00B826F3" w:rsidRDefault="00B0139E" w:rsidP="00F1131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Жогоруда аталган мыйзам долбоорунун чегинде акционердик коомдордун финансы-экономикалык абалынын туруктуулугун камсыз кылуу максатында </w:t>
      </w:r>
      <w:r w:rsidR="004A6D1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белгиленгендей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акционерлердин кезектен тышкары жалпы чогулуштарында </w:t>
      </w:r>
      <w:r w:rsidR="004A6D1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акционерлерге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келечектеги </w:t>
      </w:r>
      <w:r w:rsidRPr="00B0139E">
        <w:rPr>
          <w:rFonts w:ascii="Times New Roman" w:hAnsi="Times New Roman" w:cs="Times New Roman"/>
          <w:sz w:val="28"/>
          <w:szCs w:val="28"/>
          <w:lang w:val="ky-KG"/>
        </w:rPr>
        <w:t>дивиденддерди төлөп берүү</w:t>
      </w:r>
      <w:r w:rsidR="004A6D15">
        <w:rPr>
          <w:rFonts w:ascii="Times New Roman" w:hAnsi="Times New Roman" w:cs="Times New Roman"/>
          <w:sz w:val="28"/>
          <w:szCs w:val="28"/>
          <w:lang w:val="ky-KG"/>
        </w:rPr>
        <w:t xml:space="preserve"> эсебине акча каражаттарын которуу маселеси каралбашы керек, ошондой эле </w:t>
      </w:r>
      <w:r w:rsidR="004A6D15" w:rsidRPr="004A6D15">
        <w:rPr>
          <w:rFonts w:ascii="Times New Roman" w:hAnsi="Times New Roman" w:cs="Times New Roman"/>
          <w:sz w:val="28"/>
          <w:szCs w:val="28"/>
          <w:lang w:val="ky-KG"/>
        </w:rPr>
        <w:t xml:space="preserve">акционердик коомдун тескөөсүндө калган жыл ичиндеги иштердин жыйынтыгы боюнча таза пайданын кеминде 25 </w:t>
      </w:r>
      <w:r w:rsidR="004A6D15">
        <w:rPr>
          <w:rFonts w:ascii="Times New Roman" w:hAnsi="Times New Roman" w:cs="Times New Roman"/>
          <w:sz w:val="28"/>
          <w:szCs w:val="28"/>
          <w:lang w:val="ky-KG"/>
        </w:rPr>
        <w:t xml:space="preserve">жана 70тен көп эмес </w:t>
      </w:r>
      <w:r w:rsidR="004A6D15" w:rsidRPr="004A6D15">
        <w:rPr>
          <w:rFonts w:ascii="Times New Roman" w:hAnsi="Times New Roman" w:cs="Times New Roman"/>
          <w:sz w:val="28"/>
          <w:szCs w:val="28"/>
          <w:lang w:val="ky-KG"/>
        </w:rPr>
        <w:t>пайызын багытт</w:t>
      </w:r>
      <w:r w:rsidR="004A6D15">
        <w:rPr>
          <w:rFonts w:ascii="Times New Roman" w:hAnsi="Times New Roman" w:cs="Times New Roman"/>
          <w:sz w:val="28"/>
          <w:szCs w:val="28"/>
          <w:lang w:val="ky-KG"/>
        </w:rPr>
        <w:t>ашы</w:t>
      </w:r>
      <w:r w:rsidR="004A6D15" w:rsidRPr="004A6D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A6D15">
        <w:rPr>
          <w:rFonts w:ascii="Times New Roman" w:hAnsi="Times New Roman" w:cs="Times New Roman"/>
          <w:sz w:val="28"/>
          <w:szCs w:val="28"/>
          <w:lang w:val="ky-KG"/>
        </w:rPr>
        <w:t xml:space="preserve">керек. </w:t>
      </w:r>
      <w:r w:rsidR="004A6D15" w:rsidRPr="004A6D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A6D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826F3" w:rsidRPr="00B826F3" w:rsidRDefault="00B826F3" w:rsidP="00B826F3">
      <w:pPr>
        <w:pStyle w:val="tkZagolovok2"/>
        <w:tabs>
          <w:tab w:val="left" w:pos="8931"/>
        </w:tabs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B826F3">
        <w:rPr>
          <w:rFonts w:ascii="Times New Roman" w:hAnsi="Times New Roman" w:cs="Times New Roman"/>
          <w:b w:val="0"/>
          <w:sz w:val="28"/>
          <w:szCs w:val="28"/>
          <w:lang w:val="ky-KG"/>
        </w:rPr>
        <w:t>Ошол эле учурда, Кыргыз Республикасынын Граждандык кодексинин 147-беренесине ылайык, акционердик коомдордун айрым түрлөрү үчүн, Кыргыз Республикасынын мыйзамдарында дивиденддерди төлөөдө башка чектөөлөр каралышы мүмкүн экендигин белгилей кетүү керек.</w:t>
      </w:r>
    </w:p>
    <w:p w:rsidR="00B826F3" w:rsidRPr="00B826F3" w:rsidRDefault="00B826F3" w:rsidP="00B826F3">
      <w:pPr>
        <w:pStyle w:val="tkZagolovok2"/>
        <w:tabs>
          <w:tab w:val="left" w:pos="9071"/>
        </w:tabs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B826F3">
        <w:rPr>
          <w:rFonts w:ascii="Times New Roman" w:hAnsi="Times New Roman" w:cs="Times New Roman"/>
          <w:b w:val="0"/>
          <w:sz w:val="28"/>
          <w:szCs w:val="28"/>
          <w:lang w:val="ky-KG"/>
        </w:rPr>
        <w:t>Ошентип, жер казынасын пайдалануу жаатында ишти жүзөгө ашырган 100 пайыз акциясы мамлекетке таандык болгон акционердик коомдун туруктуу каржылык-экономикалык абалы үчүн Кыргыз Республикасынын мыйзамдарына тиешелүү өзгөртүүлөр киргиз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илүүдө</w:t>
      </w:r>
      <w:r w:rsidRPr="00B826F3">
        <w:rPr>
          <w:rFonts w:ascii="Times New Roman" w:hAnsi="Times New Roman" w:cs="Times New Roman"/>
          <w:b w:val="0"/>
          <w:sz w:val="28"/>
          <w:szCs w:val="28"/>
          <w:lang w:val="ky-KG"/>
        </w:rPr>
        <w:t>.</w:t>
      </w:r>
    </w:p>
    <w:p w:rsidR="004A6D15" w:rsidRPr="004A6D15" w:rsidRDefault="004A6D15" w:rsidP="004A6D15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4A6D1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Мындан тышкары, аткаруучу органдарга директорлор кеңеши менен макулдашуу боюнча, белгиленген тартипте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коомдун</w:t>
      </w:r>
      <w:r w:rsidRPr="004A6D1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бюджетине тиешелүү өзгөртүүлөрдү киргизүүдөн мурун акционерлердин жалпы чогулушу тарабынан бекитилген бюджеттик параметрлерин өзгөртүү мүмкүнчүлүгү берилет.</w:t>
      </w:r>
    </w:p>
    <w:p w:rsidR="004A6D15" w:rsidRPr="004A6D15" w:rsidRDefault="004A6D15" w:rsidP="004A6D15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4A6D15">
        <w:rPr>
          <w:rFonts w:ascii="Times New Roman" w:hAnsi="Times New Roman" w:cs="Times New Roman"/>
          <w:bCs/>
          <w:sz w:val="28"/>
          <w:szCs w:val="28"/>
          <w:lang w:val="ky-KG"/>
        </w:rPr>
        <w:t>Мыйзам долбоорун кабыл ал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уу</w:t>
      </w:r>
      <w:r w:rsidRPr="004A6D1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акционердик коомдордун натыйжалуу иштешин камсыз кылат, аларды финансылык жана экономикалык жактан туруктуу жана көзкарандысыз кылат.</w:t>
      </w:r>
    </w:p>
    <w:p w:rsidR="00B0139E" w:rsidRDefault="004A6D15" w:rsidP="004A6D15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4A6D1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Мыйзам долбоорунун маанилүүлүгүн эске алуу менен Кыргыз Республикасынын Конституциясынын 80-беренесинин 2-бөлүгүнө ылайык бул долбоорду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кечиктирилгис катары</w:t>
      </w:r>
      <w:r w:rsidRPr="004A6D1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аныктоо жана Кыргыз Республикасынын Жогорку Кеңешинен аны</w:t>
      </w:r>
      <w:r w:rsidRPr="004A6D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кезексиз тартипте кароо</w:t>
      </w:r>
      <w:r w:rsidRPr="004A6D1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сурануу сунушталды.</w:t>
      </w:r>
    </w:p>
    <w:p w:rsidR="004A6D15" w:rsidRPr="002A6CF6" w:rsidRDefault="004A6D15" w:rsidP="002A6CF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4A6D15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Ошол эле учурда, </w:t>
      </w:r>
      <w:r w:rsidR="002A6CF6" w:rsidRPr="002A6CF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Өнөр жай, энергетика жана жер казынасын пайдалануу мамлекеттик комитети (мындан ары - Комитет) тамак-аш өнөр жайын кошпогондо өнөр жай (мындан ары - өнөр жай), отун-энергетикалык комплекси жана жер казынасын пайдалануу жаатындагы мамлекеттик саясатты иштеп чыгуу жана ишке ашыруу боюнча функцияны жүзөгө ашыруучу аткаруу бийлигинин борбордук органы болуп эсептел</w:t>
      </w:r>
      <w:r w:rsidR="002A6CF6" w:rsidRPr="002A6CF6">
        <w:rPr>
          <w:rFonts w:ascii="Times New Roman" w:hAnsi="Times New Roman" w:cs="Times New Roman"/>
          <w:sz w:val="28"/>
          <w:szCs w:val="28"/>
          <w:lang w:val="ky-KG"/>
        </w:rPr>
        <w:t xml:space="preserve">гендиктен, </w:t>
      </w:r>
      <w:r w:rsidR="001B11EB">
        <w:rPr>
          <w:rFonts w:ascii="Times New Roman" w:hAnsi="Times New Roman" w:cs="Times New Roman"/>
          <w:sz w:val="28"/>
          <w:szCs w:val="28"/>
          <w:lang w:val="ky-KG"/>
        </w:rPr>
        <w:t xml:space="preserve">аталган мыйзам долбоору </w:t>
      </w:r>
      <w:r w:rsidR="001B11EB" w:rsidRPr="004A6D1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Жогорку Кеңеши</w:t>
      </w:r>
      <w:r w:rsidR="001B11EB">
        <w:rPr>
          <w:rFonts w:ascii="Times New Roman" w:hAnsi="Times New Roman" w:cs="Times New Roman"/>
          <w:sz w:val="28"/>
          <w:szCs w:val="28"/>
          <w:lang w:val="ky-KG"/>
        </w:rPr>
        <w:t>нде каралганда</w:t>
      </w:r>
      <w:r w:rsidR="003C404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C404A" w:rsidRPr="004A6D1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3C404A" w:rsidRPr="003C404A">
        <w:rPr>
          <w:rFonts w:ascii="Times New Roman" w:hAnsi="Times New Roman" w:cs="Times New Roman"/>
          <w:sz w:val="28"/>
          <w:szCs w:val="28"/>
          <w:lang w:val="ky-KG"/>
        </w:rPr>
        <w:t>Өнөр жай, энергетика жана жер казынасын пайдалануу мамлекеттик комитети</w:t>
      </w:r>
      <w:r w:rsidR="003C404A">
        <w:rPr>
          <w:rFonts w:ascii="Times New Roman" w:hAnsi="Times New Roman" w:cs="Times New Roman"/>
          <w:sz w:val="28"/>
          <w:szCs w:val="28"/>
          <w:lang w:val="ky-KG"/>
        </w:rPr>
        <w:t xml:space="preserve">нин </w:t>
      </w:r>
      <w:r w:rsidR="003C404A" w:rsidRPr="002A6CF6">
        <w:rPr>
          <w:rFonts w:ascii="Times New Roman" w:hAnsi="Times New Roman" w:cs="Times New Roman"/>
          <w:sz w:val="28"/>
          <w:szCs w:val="28"/>
          <w:lang w:val="ky-KG"/>
        </w:rPr>
        <w:t>төрагасын</w:t>
      </w:r>
      <w:r w:rsidR="00B826F3" w:rsidRPr="002A6CF6">
        <w:rPr>
          <w:rFonts w:ascii="Times New Roman" w:hAnsi="Times New Roman" w:cs="Times New Roman"/>
          <w:sz w:val="28"/>
          <w:szCs w:val="28"/>
          <w:lang w:val="ky-KG"/>
        </w:rPr>
        <w:t>ын орун басарын</w:t>
      </w:r>
      <w:r w:rsidR="001B11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A6D1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расмий өкүлү </w:t>
      </w:r>
      <w:r w:rsidR="001B11EB">
        <w:rPr>
          <w:rFonts w:ascii="Times New Roman" w:hAnsi="Times New Roman" w:cs="Times New Roman"/>
          <w:sz w:val="28"/>
          <w:szCs w:val="28"/>
          <w:lang w:val="ky-KG"/>
        </w:rPr>
        <w:t>кылып</w:t>
      </w:r>
      <w:r w:rsidRPr="004A6D15">
        <w:rPr>
          <w:rFonts w:ascii="Times New Roman" w:hAnsi="Times New Roman" w:cs="Times New Roman"/>
          <w:sz w:val="28"/>
          <w:szCs w:val="28"/>
          <w:lang w:val="ky-KG"/>
        </w:rPr>
        <w:t xml:space="preserve"> дайынд</w:t>
      </w:r>
      <w:r w:rsidR="001B11EB">
        <w:rPr>
          <w:rFonts w:ascii="Times New Roman" w:hAnsi="Times New Roman" w:cs="Times New Roman"/>
          <w:sz w:val="28"/>
          <w:szCs w:val="28"/>
          <w:lang w:val="ky-KG"/>
        </w:rPr>
        <w:t>оо сунушталууда</w:t>
      </w:r>
      <w:r w:rsidRPr="004A6D1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B11EB" w:rsidRPr="00EA7B70" w:rsidRDefault="001B11EB" w:rsidP="001B11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EA7B7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3. </w:t>
      </w:r>
      <w:r w:rsidRPr="0097531C">
        <w:rPr>
          <w:rFonts w:ascii="Times New Roman" w:hAnsi="Times New Roman"/>
          <w:b/>
          <w:sz w:val="28"/>
          <w:szCs w:val="28"/>
          <w:lang w:val="ky-KG"/>
        </w:rPr>
        <w:t>М</w:t>
      </w:r>
      <w:r w:rsidRPr="0097531C">
        <w:rPr>
          <w:rFonts w:ascii="Times New Roman" w:hAnsi="Times New Roman" w:cs="Times New Roman"/>
          <w:b/>
          <w:sz w:val="28"/>
          <w:szCs w:val="28"/>
          <w:lang w:val="ky-KG"/>
        </w:rPr>
        <w:t>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1B11EB" w:rsidRPr="00EA7B70" w:rsidRDefault="001B11EB" w:rsidP="001B11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val="ky-KG" w:eastAsia="ru-RU"/>
        </w:rPr>
        <w:t>Токтом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1B11EB" w:rsidRPr="00EA7B70" w:rsidRDefault="001B11EB" w:rsidP="001B11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EA7B7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4. </w:t>
      </w:r>
      <w:r w:rsidRPr="0097531C"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талкуунун жыйынтыктары жөнүндө маалымат</w:t>
      </w:r>
    </w:p>
    <w:p w:rsidR="001B11EB" w:rsidRPr="00EA7B70" w:rsidRDefault="001B11EB" w:rsidP="001B11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EA7B70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ченемдик укуктук актылары жөнүндө</w:t>
      </w:r>
      <w:r w:rsidRPr="00EA7B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»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Мыйзамынын </w:t>
      </w:r>
      <w:r w:rsidR="002A6CF6">
        <w:rPr>
          <w:rFonts w:ascii="Times New Roman" w:hAnsi="Times New Roman" w:cs="Times New Roman"/>
          <w:bCs/>
          <w:sz w:val="28"/>
          <w:szCs w:val="28"/>
          <w:lang w:val="ky-KG"/>
        </w:rPr>
        <w:t>22-беренесине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ылайык долбоор </w:t>
      </w:r>
      <w:r w:rsidR="002A6CF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Өкмөтүнүн расмий сайтына </w:t>
      </w:r>
      <w:r w:rsidR="002A6CF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жана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коомдук талкуулоо</w:t>
      </w:r>
      <w:r w:rsidR="002A6CF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нун бирдиктүү </w:t>
      </w:r>
      <w:proofErr w:type="spellStart"/>
      <w:r w:rsidR="002A6CF6">
        <w:rPr>
          <w:rFonts w:ascii="Times New Roman" w:hAnsi="Times New Roman" w:cs="Times New Roman"/>
          <w:bCs/>
          <w:sz w:val="28"/>
          <w:szCs w:val="28"/>
          <w:lang w:val="ky-KG"/>
        </w:rPr>
        <w:t>порталына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жайгаштырыл</w:t>
      </w:r>
      <w:r w:rsidR="002A6CF6">
        <w:rPr>
          <w:rFonts w:ascii="Times New Roman" w:hAnsi="Times New Roman" w:cs="Times New Roman"/>
          <w:bCs/>
          <w:sz w:val="28"/>
          <w:szCs w:val="28"/>
          <w:lang w:val="ky-KG"/>
        </w:rPr>
        <w:t>ат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</w:p>
    <w:p w:rsidR="001B11EB" w:rsidRPr="00EA7B70" w:rsidRDefault="001B11EB" w:rsidP="001B11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EA7B7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5. </w:t>
      </w:r>
      <w:r w:rsidRPr="0097531C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мыйзамдарга шайкеш келүүсүнө талдоо</w:t>
      </w:r>
    </w:p>
    <w:p w:rsidR="001B11EB" w:rsidRPr="00EA7B70" w:rsidRDefault="001B11EB" w:rsidP="001B11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Сунушталган долбоор колдонуудагы мыйзамдарынын ченемдерине, ошондой эле Кыргыз Республикасы катышуучусу болуп саналган, белгиленген тартипте күчүнө кирген эл аралык келишимдерге каршы келбейт.</w:t>
      </w:r>
    </w:p>
    <w:p w:rsidR="001B11EB" w:rsidRPr="00EA7B70" w:rsidRDefault="001B11EB" w:rsidP="001B11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EA7B7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6.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Каржылоо зарылдыгы жөнүндө маалымат </w:t>
      </w:r>
    </w:p>
    <w:p w:rsidR="001B11EB" w:rsidRPr="0097531C" w:rsidRDefault="001B11EB" w:rsidP="001B11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Токтом долбоорун кабыл алуу республикалык бюджеттен кошумча финансылык чыгымдарга алып келбейт. </w:t>
      </w:r>
    </w:p>
    <w:p w:rsidR="001B11EB" w:rsidRPr="00EA7B70" w:rsidRDefault="001B11EB" w:rsidP="001B11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A7B70">
        <w:rPr>
          <w:rFonts w:ascii="Times New Roman" w:hAnsi="Times New Roman" w:cs="Times New Roman"/>
          <w:b/>
          <w:sz w:val="28"/>
          <w:szCs w:val="28"/>
          <w:lang w:val="ky-KG"/>
        </w:rPr>
        <w:t xml:space="preserve">7. </w:t>
      </w:r>
      <w:r w:rsidRPr="0097531C"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салуучулук таасирине талдоо жүргүзүү жөнүндө маалымат</w:t>
      </w:r>
    </w:p>
    <w:p w:rsidR="001B11EB" w:rsidRPr="00EA7B70" w:rsidRDefault="001B11EB" w:rsidP="001B11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Сунушталган долбоор жөнгө салуучулук таасирине талдоо жүргүзүүнү талап кылбайт, анткени ушул долбоор ишкердик ишин жөнгө салууга багытталган эмес.</w:t>
      </w:r>
      <w:r w:rsidRPr="00EA7B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B11EB" w:rsidRDefault="001B11EB" w:rsidP="00F1131B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D044E5" w:rsidRPr="003C404A" w:rsidRDefault="00D044E5" w:rsidP="00F1131B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783DB3" w:rsidRPr="00783DB3" w:rsidRDefault="00D044E5" w:rsidP="00783DB3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83DB3">
        <w:rPr>
          <w:rFonts w:ascii="Times New Roman" w:hAnsi="Times New Roman" w:cs="Times New Roman"/>
          <w:sz w:val="28"/>
          <w:szCs w:val="28"/>
          <w:lang w:val="ky-KG"/>
        </w:rPr>
        <w:t>Кыргыз Республик</w:t>
      </w:r>
      <w:r w:rsidR="00783DB3" w:rsidRPr="00783DB3">
        <w:rPr>
          <w:rFonts w:ascii="Times New Roman" w:hAnsi="Times New Roman" w:cs="Times New Roman"/>
          <w:sz w:val="28"/>
          <w:szCs w:val="28"/>
          <w:lang w:val="ky-KG"/>
        </w:rPr>
        <w:t>асынын</w:t>
      </w:r>
      <w:r w:rsidRPr="00783DB3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D044E5" w:rsidRPr="00783DB3" w:rsidRDefault="00783DB3" w:rsidP="00F1131B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83DB3">
        <w:rPr>
          <w:rFonts w:ascii="Times New Roman" w:hAnsi="Times New Roman" w:cs="Times New Roman"/>
          <w:sz w:val="28"/>
          <w:szCs w:val="28"/>
          <w:lang w:val="ky-KG"/>
        </w:rPr>
        <w:t xml:space="preserve">Экономика министри </w:t>
      </w:r>
      <w:r w:rsidR="00D044E5" w:rsidRPr="00783DB3">
        <w:rPr>
          <w:rFonts w:ascii="Times New Roman" w:hAnsi="Times New Roman" w:cs="Times New Roman"/>
          <w:sz w:val="28"/>
          <w:szCs w:val="28"/>
          <w:lang w:val="ky-KG"/>
        </w:rPr>
        <w:tab/>
      </w:r>
      <w:r w:rsidR="00D044E5" w:rsidRPr="00783DB3">
        <w:rPr>
          <w:rFonts w:ascii="Times New Roman" w:hAnsi="Times New Roman" w:cs="Times New Roman"/>
          <w:sz w:val="28"/>
          <w:szCs w:val="28"/>
          <w:lang w:val="ky-KG"/>
        </w:rPr>
        <w:tab/>
      </w:r>
      <w:r w:rsidR="00D044E5" w:rsidRPr="00783DB3">
        <w:rPr>
          <w:rFonts w:ascii="Times New Roman" w:hAnsi="Times New Roman" w:cs="Times New Roman"/>
          <w:sz w:val="28"/>
          <w:szCs w:val="28"/>
          <w:lang w:val="ky-KG"/>
        </w:rPr>
        <w:tab/>
      </w:r>
      <w:r w:rsidR="00D044E5" w:rsidRPr="00783DB3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783DB3"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 w:rsidR="00E96F91" w:rsidRPr="00783DB3">
        <w:rPr>
          <w:rFonts w:ascii="Times New Roman" w:hAnsi="Times New Roman" w:cs="Times New Roman"/>
          <w:sz w:val="28"/>
          <w:szCs w:val="28"/>
          <w:lang w:val="ky-KG"/>
        </w:rPr>
        <w:t>С.Муканбетов</w:t>
      </w:r>
    </w:p>
    <w:sectPr w:rsidR="00D044E5" w:rsidRPr="00783D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52EFD"/>
    <w:multiLevelType w:val="hybridMultilevel"/>
    <w:tmpl w:val="B8A87F84"/>
    <w:lvl w:ilvl="0" w:tplc="EBF265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4673755"/>
    <w:multiLevelType w:val="hybridMultilevel"/>
    <w:tmpl w:val="FEEAFC02"/>
    <w:lvl w:ilvl="0" w:tplc="C80E3D9C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E5"/>
    <w:rsid w:val="0007498F"/>
    <w:rsid w:val="0012233E"/>
    <w:rsid w:val="001B11EB"/>
    <w:rsid w:val="002A6CF6"/>
    <w:rsid w:val="002E3AFB"/>
    <w:rsid w:val="003C404A"/>
    <w:rsid w:val="004A6D15"/>
    <w:rsid w:val="00783DB3"/>
    <w:rsid w:val="0094787F"/>
    <w:rsid w:val="00AD5C41"/>
    <w:rsid w:val="00B0139E"/>
    <w:rsid w:val="00B463A1"/>
    <w:rsid w:val="00B826F3"/>
    <w:rsid w:val="00BA17CB"/>
    <w:rsid w:val="00D044E5"/>
    <w:rsid w:val="00E0084C"/>
    <w:rsid w:val="00E96F91"/>
    <w:rsid w:val="00F1131B"/>
    <w:rsid w:val="00F6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044E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044E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044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008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084C"/>
    <w:rPr>
      <w:rFonts w:ascii="Segoe UI" w:hAnsi="Segoe UI" w:cs="Segoe UI"/>
      <w:sz w:val="18"/>
      <w:szCs w:val="18"/>
    </w:rPr>
  </w:style>
  <w:style w:type="paragraph" w:customStyle="1" w:styleId="tkZagolovok2">
    <w:name w:val="_Заголовок Раздел (tkZagolovok2)"/>
    <w:basedOn w:val="a"/>
    <w:rsid w:val="00B826F3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044E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044E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044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008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084C"/>
    <w:rPr>
      <w:rFonts w:ascii="Segoe UI" w:hAnsi="Segoe UI" w:cs="Segoe UI"/>
      <w:sz w:val="18"/>
      <w:szCs w:val="18"/>
    </w:rPr>
  </w:style>
  <w:style w:type="paragraph" w:customStyle="1" w:styleId="tkZagolovok2">
    <w:name w:val="_Заголовок Раздел (tkZagolovok2)"/>
    <w:basedOn w:val="a"/>
    <w:rsid w:val="00B826F3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3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Жылдыз Дегенбаева</cp:lastModifiedBy>
  <cp:revision>12</cp:revision>
  <cp:lastPrinted>2020-12-08T06:27:00Z</cp:lastPrinted>
  <dcterms:created xsi:type="dcterms:W3CDTF">2020-12-08T06:22:00Z</dcterms:created>
  <dcterms:modified xsi:type="dcterms:W3CDTF">2020-12-15T03:55:00Z</dcterms:modified>
</cp:coreProperties>
</file>